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E9E0" w14:textId="083602C3" w:rsidR="00C169C4" w:rsidRDefault="00FA2218" w:rsidP="001D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2218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СЪОБЩЕНИЕ</w:t>
      </w:r>
    </w:p>
    <w:p w14:paraId="1877EDDF" w14:textId="77777777" w:rsidR="001D3ECE" w:rsidRPr="001D3ECE" w:rsidRDefault="00FA2218" w:rsidP="001D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3EC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относно условията за получаване на подкрепа от Българската национална телевизия</w:t>
      </w:r>
      <w:r w:rsidR="00FE252E" w:rsidRPr="001D3EC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1B14A605" w14:textId="3B9B384C" w:rsidR="00FA2218" w:rsidRPr="001D3ECE" w:rsidRDefault="001D3ECE" w:rsidP="001D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FE252E" w:rsidRPr="001D3ECE">
        <w:rPr>
          <w:rFonts w:ascii="Times New Roman" w:hAnsi="Times New Roman" w:cs="Times New Roman"/>
          <w:b/>
          <w:bCs/>
          <w:sz w:val="24"/>
          <w:szCs w:val="24"/>
          <w:lang w:val="bg-BG"/>
        </w:rPr>
        <w:t>о смисъла на чл.</w:t>
      </w:r>
      <w:r w:rsidRPr="001D3EC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28, ал.1, т.3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 w:rsidRPr="001D3EC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1D3ECE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акона за филмовата индустрия</w:t>
      </w:r>
    </w:p>
    <w:p w14:paraId="2F591A7C" w14:textId="7EC1FAB1" w:rsidR="00FA2218" w:rsidRDefault="00FA2218" w:rsidP="001D3E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2BB59FC" w14:textId="77777777" w:rsidR="001D3ECE" w:rsidRDefault="001D3ECE" w:rsidP="001D3E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EE19E1D" w14:textId="368B9A23" w:rsidR="00FE252E" w:rsidRDefault="00FA2218" w:rsidP="001D3ECE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A2218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промените </w:t>
      </w:r>
      <w:r w:rsidRPr="00FA2218">
        <w:rPr>
          <w:rFonts w:ascii="Times New Roman" w:hAnsi="Times New Roman" w:cs="Times New Roman"/>
          <w:sz w:val="24"/>
          <w:szCs w:val="24"/>
        </w:rPr>
        <w:t xml:space="preserve">в </w:t>
      </w:r>
      <w:r w:rsidRPr="00FA2218">
        <w:rPr>
          <w:rFonts w:ascii="Times New Roman" w:hAnsi="Times New Roman" w:cs="Times New Roman"/>
          <w:bCs/>
          <w:sz w:val="24"/>
          <w:szCs w:val="24"/>
        </w:rPr>
        <w:t>З</w:t>
      </w:r>
      <w:r w:rsidRPr="00FA2218">
        <w:rPr>
          <w:rFonts w:ascii="Times New Roman" w:hAnsi="Times New Roman" w:cs="Times New Roman"/>
          <w:bCs/>
          <w:sz w:val="24"/>
          <w:szCs w:val="24"/>
          <w:lang w:val="bg-BG"/>
        </w:rPr>
        <w:t>акона за филмовата индустрия</w:t>
      </w:r>
      <w:r w:rsidRPr="00FA22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обнародвани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ДВ,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бр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18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2021 г.</w:t>
      </w:r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устойчиво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нарастване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производството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български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филми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филми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българско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  <w:lang w:val="en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чрез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държавно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подпомагане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филмови проекти (сериали) могат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да  заявяват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желание за </w:t>
      </w:r>
      <w:r w:rsidR="00FE25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предварителна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подкрепа от БНТ</w:t>
      </w:r>
      <w:r w:rsidR="00FE25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да бъдат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произвед</w:t>
      </w:r>
      <w:proofErr w:type="spellEnd"/>
      <w:r w:rsidR="00FE252E">
        <w:rPr>
          <w:rFonts w:ascii="Times New Roman" w:hAnsi="Times New Roman" w:cs="Times New Roman"/>
          <w:color w:val="000000"/>
          <w:sz w:val="24"/>
          <w:szCs w:val="24"/>
          <w:lang w:val="bg-BG"/>
        </w:rPr>
        <w:t>ени</w:t>
      </w:r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color w:val="000000"/>
          <w:sz w:val="24"/>
          <w:szCs w:val="24"/>
        </w:rPr>
        <w:t>копродукция</w:t>
      </w:r>
      <w:proofErr w:type="spellEnd"/>
      <w:r w:rsidR="00FE25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при </w:t>
      </w:r>
      <w:r w:rsid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посочените по-долу </w:t>
      </w:r>
      <w:r w:rsidR="00FE252E">
        <w:rPr>
          <w:rFonts w:ascii="Times New Roman" w:hAnsi="Times New Roman" w:cs="Times New Roman"/>
          <w:color w:val="000000"/>
          <w:sz w:val="24"/>
          <w:szCs w:val="24"/>
          <w:lang w:val="bg-BG"/>
        </w:rPr>
        <w:t>условия</w:t>
      </w:r>
      <w:r w:rsid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3C434F20" w14:textId="77777777" w:rsidR="00FE252E" w:rsidRDefault="00FE252E" w:rsidP="001D3ECE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4C7C4F1" w14:textId="14C13182" w:rsidR="00FE252E" w:rsidRPr="00FA2218" w:rsidRDefault="00FE252E" w:rsidP="001D3E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2218">
        <w:rPr>
          <w:rFonts w:ascii="Times New Roman" w:hAnsi="Times New Roman" w:cs="Times New Roman"/>
          <w:bCs/>
          <w:sz w:val="24"/>
          <w:szCs w:val="24"/>
        </w:rPr>
        <w:t xml:space="preserve">БНТ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ангажира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писмо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намерение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условие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темата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съответния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проeкт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филм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респ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сериал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отговаря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програмната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необходимост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FA22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съответствие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FE252E">
        <w:rPr>
          <w:rFonts w:ascii="Times New Roman" w:hAnsi="Times New Roman" w:cs="Times New Roman"/>
          <w:bCs/>
          <w:sz w:val="24"/>
          <w:szCs w:val="24"/>
        </w:rPr>
        <w:t>критериите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продуциране и копродуцирана на филми в БНТ за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идеен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проект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FA2218">
        <w:rPr>
          <w:rFonts w:ascii="Times New Roman" w:hAnsi="Times New Roman" w:cs="Times New Roman"/>
          <w:bCs/>
          <w:sz w:val="24"/>
          <w:szCs w:val="24"/>
        </w:rPr>
        <w:t>именно</w:t>
      </w:r>
      <w:proofErr w:type="spellEnd"/>
      <w:r w:rsidRPr="00FA22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DB2638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Оригиналност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идеята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ярък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авторски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яснота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художественото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785615EC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избрания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сюжет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1993E7F0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жанрова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насоченост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5A359690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експресивност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художествените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представена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персонажи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);</w:t>
      </w:r>
    </w:p>
    <w:p w14:paraId="54DDEAE0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сюжетната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сценария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атрактивност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фабулата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изненада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обрати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60888809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Значимост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филмово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изкуство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70D7BA5A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бъдещия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информационна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образователна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развлекателна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>;</w:t>
      </w:r>
    </w:p>
    <w:p w14:paraId="1F14FCEB" w14:textId="77777777" w:rsidR="00FE252E" w:rsidRPr="00FA2218" w:rsidRDefault="00FE252E" w:rsidP="001D3EC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сериали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епизодите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продължиленост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телевизионните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формати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2218">
        <w:rPr>
          <w:rFonts w:ascii="Times New Roman" w:hAnsi="Times New Roman" w:cs="Times New Roman"/>
          <w:sz w:val="24"/>
          <w:szCs w:val="24"/>
        </w:rPr>
        <w:t xml:space="preserve"> БНТ.</w:t>
      </w:r>
    </w:p>
    <w:p w14:paraId="28A6386A" w14:textId="37BE0F42" w:rsidR="00FA2218" w:rsidRPr="00FA2218" w:rsidRDefault="00FE252E" w:rsidP="001D3ECE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формиране на преценка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продуцентите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заедно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със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заявлението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БНТ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 необход</w:t>
      </w:r>
      <w:r w:rsidR="001D3B92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мо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представят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следните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CF03A4" w14:textId="6ACECC9C" w:rsidR="00FA2218" w:rsidRPr="00FE252E" w:rsidRDefault="00FE252E" w:rsidP="001D3ECE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нотация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синопсис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филмовия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проект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CB68D9" w14:textId="19CD98A4" w:rsidR="00FA2218" w:rsidRPr="00FE252E" w:rsidRDefault="00FE252E" w:rsidP="001D3ECE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ратка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продуцентска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експликация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81FE22" w14:textId="457B8AE5" w:rsidR="00FA2218" w:rsidRPr="00FE252E" w:rsidRDefault="00FE252E" w:rsidP="001D3ECE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ратко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представяне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основния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авторски</w:t>
      </w:r>
      <w:proofErr w:type="spellEnd"/>
      <w:r w:rsidR="00FA2218" w:rsidRPr="00FE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E252E">
        <w:rPr>
          <w:rFonts w:ascii="Times New Roman" w:hAnsi="Times New Roman" w:cs="Times New Roman"/>
          <w:bCs/>
          <w:sz w:val="24"/>
          <w:szCs w:val="24"/>
        </w:rPr>
        <w:t>екип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8863976" w14:textId="74916273" w:rsidR="00FA2218" w:rsidRPr="00FA2218" w:rsidRDefault="00FA2218" w:rsidP="001D3ECE">
      <w:pPr>
        <w:spacing w:after="0" w:line="240" w:lineRule="auto"/>
        <w:ind w:firstLine="7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25E870" w14:textId="1E391C37" w:rsidR="00FA2218" w:rsidRPr="001D3ECE" w:rsidRDefault="00FF31DD" w:rsidP="001D3E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0" w:name="_Hlk112749472"/>
      <w:r w:rsidRPr="00FF31DD">
        <w:rPr>
          <w:rFonts w:ascii="Times New Roman" w:hAnsi="Times New Roman" w:cs="Times New Roman"/>
          <w:bCs/>
          <w:sz w:val="24"/>
          <w:szCs w:val="24"/>
          <w:lang w:val="bg-BG"/>
        </w:rPr>
        <w:t>Ф</w:t>
      </w:r>
      <w:proofErr w:type="spellStart"/>
      <w:r w:rsidR="00FA2218" w:rsidRPr="00FF31DD">
        <w:rPr>
          <w:rFonts w:ascii="Times New Roman" w:hAnsi="Times New Roman" w:cs="Times New Roman"/>
          <w:bCs/>
          <w:sz w:val="24"/>
          <w:szCs w:val="24"/>
        </w:rPr>
        <w:t>илмовите</w:t>
      </w:r>
      <w:proofErr w:type="spellEnd"/>
      <w:r w:rsidR="00FA2218"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bCs/>
          <w:sz w:val="24"/>
          <w:szCs w:val="24"/>
        </w:rPr>
        <w:t>проекти</w:t>
      </w:r>
      <w:proofErr w:type="spellEnd"/>
      <w:r w:rsidR="00FA2218" w:rsidRPr="00FF3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31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предварително </w:t>
      </w:r>
      <w:proofErr w:type="spellStart"/>
      <w:r w:rsidR="00FA2218" w:rsidRPr="00FF31DD">
        <w:rPr>
          <w:rFonts w:ascii="Times New Roman" w:hAnsi="Times New Roman" w:cs="Times New Roman"/>
          <w:bCs/>
          <w:sz w:val="24"/>
          <w:szCs w:val="24"/>
        </w:rPr>
        <w:t>подкрепени</w:t>
      </w:r>
      <w:proofErr w:type="spellEnd"/>
      <w:r w:rsidR="00FA2218"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FA2218" w:rsidRPr="00FF31DD">
        <w:rPr>
          <w:rFonts w:ascii="Times New Roman" w:hAnsi="Times New Roman" w:cs="Times New Roman"/>
          <w:bCs/>
          <w:sz w:val="24"/>
          <w:szCs w:val="24"/>
        </w:rPr>
        <w:t xml:space="preserve"> БНТ и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>придобили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>право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>да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>бъдат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  <w:lang w:val="en"/>
        </w:rPr>
        <w:t>финансирани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>държавна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>зпълнителна агенция</w:t>
      </w:r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„Н</w:t>
      </w:r>
      <w:r w:rsidRP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>ационален филмов център</w:t>
      </w:r>
      <w:r w:rsidR="00FA2218"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допълнителна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Художествен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кино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БНТ</w:t>
      </w:r>
      <w:r w:rsidRP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</w:t>
      </w:r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конкурсния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принцип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селекция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телевизионни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филмови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проекти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</w:t>
      </w:r>
      <w:r w:rsidRPr="00FF31D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условията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продуциране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копродуциране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1DD">
        <w:rPr>
          <w:rFonts w:ascii="Times New Roman" w:hAnsi="Times New Roman" w:cs="Times New Roman"/>
          <w:bCs/>
          <w:sz w:val="24"/>
          <w:szCs w:val="24"/>
        </w:rPr>
        <w:t>филми</w:t>
      </w:r>
      <w:proofErr w:type="spellEnd"/>
      <w:r w:rsidRPr="00FF31DD">
        <w:rPr>
          <w:rFonts w:ascii="Times New Roman" w:hAnsi="Times New Roman" w:cs="Times New Roman"/>
          <w:bCs/>
          <w:sz w:val="24"/>
          <w:szCs w:val="24"/>
        </w:rPr>
        <w:t xml:space="preserve"> в БНТ</w:t>
      </w:r>
      <w:r w:rsidRPr="00FF31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целта БНТ ще обявява отделна позиция за такива проекти, в редовна или извънредна сесия за копродукции. </w:t>
      </w:r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оглед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това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че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предвидено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конкурсните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сесии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в ИА </w:t>
      </w:r>
      <w:r w:rsidR="001D3ECE" w:rsidRPr="00FF31DD">
        <w:rPr>
          <w:rFonts w:ascii="Times New Roman" w:hAnsi="Times New Roman" w:cs="Times New Roman"/>
          <w:color w:val="000000"/>
          <w:sz w:val="24"/>
          <w:szCs w:val="24"/>
        </w:rPr>
        <w:t>„Н</w:t>
      </w:r>
      <w:r w:rsidR="001D3ECE" w:rsidRP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ационален филмов </w:t>
      </w:r>
      <w:proofErr w:type="gramStart"/>
      <w:r w:rsidR="001D3ECE" w:rsidRPr="00FF31DD">
        <w:rPr>
          <w:rFonts w:ascii="Times New Roman" w:hAnsi="Times New Roman" w:cs="Times New Roman"/>
          <w:color w:val="000000"/>
          <w:sz w:val="24"/>
          <w:szCs w:val="24"/>
          <w:lang w:val="bg-BG"/>
        </w:rPr>
        <w:t>център</w:t>
      </w:r>
      <w:r w:rsidR="001D3ECE" w:rsidRPr="00FF31D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D3EC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proofErr w:type="gram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провеждат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два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пъти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годишно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, БНТ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ще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обявява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конкурсна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сесия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резултат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218" w:rsidRPr="00FA2218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FA2218" w:rsidRPr="00FA2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E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сесията за държавно подпомагане на филмови проекти при условията на </w:t>
      </w:r>
      <w:r w:rsidR="001D3ECE" w:rsidRPr="001D3EC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чл.28, ал.1, т.3 </w:t>
      </w:r>
      <w:r w:rsidRPr="001D3ECE">
        <w:rPr>
          <w:rFonts w:ascii="Times New Roman" w:hAnsi="Times New Roman" w:cs="Times New Roman"/>
          <w:bCs/>
          <w:sz w:val="24"/>
          <w:szCs w:val="24"/>
          <w:lang w:val="bg-BG"/>
        </w:rPr>
        <w:t>от Закона за филмовата индустрия.</w:t>
      </w:r>
    </w:p>
    <w:bookmarkEnd w:id="0"/>
    <w:p w14:paraId="73012285" w14:textId="77777777" w:rsidR="00F21F38" w:rsidRPr="001D3ECE" w:rsidRDefault="00F21F3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sectPr w:rsidR="00F21F38" w:rsidRPr="001D3ECE" w:rsidSect="00FF31D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54F"/>
    <w:multiLevelType w:val="hybridMultilevel"/>
    <w:tmpl w:val="8CA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782A"/>
    <w:multiLevelType w:val="hybridMultilevel"/>
    <w:tmpl w:val="170443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4351693">
    <w:abstractNumId w:val="0"/>
  </w:num>
  <w:num w:numId="2" w16cid:durableId="16105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87"/>
    <w:rsid w:val="001D3B92"/>
    <w:rsid w:val="001D3ECE"/>
    <w:rsid w:val="005638D7"/>
    <w:rsid w:val="00956587"/>
    <w:rsid w:val="00C169C4"/>
    <w:rsid w:val="00F21F38"/>
    <w:rsid w:val="00FA2218"/>
    <w:rsid w:val="00FE252E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D11D"/>
  <w15:chartTrackingRefBased/>
  <w15:docId w15:val="{78324599-03FB-4EE0-BA61-76D3542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BNT</cp:lastModifiedBy>
  <cp:revision>4</cp:revision>
  <cp:lastPrinted>2022-08-30T09:26:00Z</cp:lastPrinted>
  <dcterms:created xsi:type="dcterms:W3CDTF">2022-02-23T07:52:00Z</dcterms:created>
  <dcterms:modified xsi:type="dcterms:W3CDTF">2022-08-30T09:26:00Z</dcterms:modified>
</cp:coreProperties>
</file>