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20" w:rsidRDefault="005D6220" w:rsidP="005D6220">
      <w:pPr>
        <w:shd w:val="clear" w:color="auto" w:fill="FFFFFF"/>
        <w:ind w:firstLine="708"/>
        <w:jc w:val="center"/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</w:pPr>
      <w:r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ТВ АКАДЕМИЯ</w:t>
      </w:r>
    </w:p>
    <w:p w:rsidR="007D090A" w:rsidRDefault="007D090A" w:rsidP="005D6220">
      <w:pPr>
        <w:shd w:val="clear" w:color="auto" w:fill="FFFFFF"/>
        <w:ind w:firstLine="708"/>
        <w:jc w:val="center"/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</w:pPr>
      <w:r w:rsidRPr="00AD734F">
        <w:rPr>
          <w:rFonts w:ascii="Montserrat BNT" w:hAnsi="Montserrat BNT" w:cs="Times New Roman"/>
          <w:sz w:val="24"/>
          <w:szCs w:val="24"/>
        </w:rPr>
        <w:t>БЪЛГАРСКАТА НАЦИОНАЛНА ТЕЛЕВИЗИЯ</w:t>
      </w:r>
    </w:p>
    <w:p w:rsidR="005D6220" w:rsidRDefault="005D6220" w:rsidP="005D6220">
      <w:pPr>
        <w:shd w:val="clear" w:color="auto" w:fill="FFFFFF"/>
        <w:ind w:firstLine="708"/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</w:pPr>
    </w:p>
    <w:p w:rsidR="00325ACA" w:rsidRDefault="00325ACA" w:rsidP="005D6220">
      <w:pPr>
        <w:shd w:val="clear" w:color="auto" w:fill="FFFFFF"/>
        <w:ind w:firstLine="708"/>
        <w:rPr>
          <w:rFonts w:ascii="Montserrat BNT" w:hAnsi="Montserrat BNT" w:cs="Times New Roman"/>
          <w:sz w:val="24"/>
          <w:szCs w:val="24"/>
        </w:rPr>
      </w:pPr>
      <w:r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Телевизионната академия на </w:t>
      </w:r>
      <w:r w:rsidRPr="00AD734F">
        <w:rPr>
          <w:rFonts w:ascii="Montserrat BNT" w:hAnsi="Montserrat BNT" w:cs="Times New Roman"/>
          <w:sz w:val="24"/>
          <w:szCs w:val="24"/>
        </w:rPr>
        <w:t xml:space="preserve">БЪЛГАРСКАТА НАЦИОНАЛНА ТЕЛЕВИЗИЯ </w:t>
      </w:r>
      <w:r w:rsidR="005D6220">
        <w:rPr>
          <w:rFonts w:ascii="Montserrat BNT" w:hAnsi="Montserrat BNT" w:cs="Times New Roman"/>
          <w:sz w:val="24"/>
          <w:szCs w:val="24"/>
        </w:rPr>
        <w:t>с</w:t>
      </w:r>
      <w:r w:rsidRPr="00AD734F">
        <w:rPr>
          <w:rFonts w:ascii="Montserrat BNT" w:hAnsi="Montserrat BNT" w:cs="Times New Roman"/>
          <w:sz w:val="24"/>
          <w:szCs w:val="24"/>
        </w:rPr>
        <w:t xml:space="preserve">тартира на 9 март 2020 година и </w:t>
      </w:r>
      <w:r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се </w:t>
      </w:r>
      <w:r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организира </w:t>
      </w:r>
      <w:r w:rsidR="00DC046E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по</w:t>
      </w:r>
      <w:r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 подписано споразумение между </w:t>
      </w:r>
      <w:r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телевизията</w:t>
      </w:r>
      <w:r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 и седем български университета </w:t>
      </w:r>
      <w:r w:rsidRPr="00AD734F">
        <w:rPr>
          <w:rFonts w:ascii="Montserrat BNT" w:hAnsi="Montserrat BNT" w:cs="Times New Roman"/>
          <w:sz w:val="24"/>
          <w:szCs w:val="24"/>
        </w:rPr>
        <w:t xml:space="preserve">- Софийски университет „Св. Климент Охридски“, Нов български университет, </w:t>
      </w:r>
      <w:r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НАТФИЗ "Кръстьо Сарафов", УНСС, Висшето училище по телекомуникация и пощи, Техническия университет и Национална музикална академия "Проф. Панчо </w:t>
      </w:r>
      <w:proofErr w:type="spellStart"/>
      <w:r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Владигеров</w:t>
      </w:r>
      <w:proofErr w:type="spellEnd"/>
      <w:r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"</w:t>
      </w:r>
      <w:r w:rsidRPr="00AD734F">
        <w:rPr>
          <w:rFonts w:ascii="Montserrat BNT" w:hAnsi="Montserrat BNT" w:cs="Times New Roman"/>
          <w:sz w:val="24"/>
          <w:szCs w:val="24"/>
        </w:rPr>
        <w:t xml:space="preserve">. </w:t>
      </w:r>
    </w:p>
    <w:p w:rsidR="007D090A" w:rsidRPr="00AD734F" w:rsidRDefault="007D090A" w:rsidP="005D6220">
      <w:pPr>
        <w:shd w:val="clear" w:color="auto" w:fill="FFFFFF"/>
        <w:ind w:firstLine="708"/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</w:pPr>
    </w:p>
    <w:p w:rsidR="00325ACA" w:rsidRPr="005D6220" w:rsidRDefault="00325ACA" w:rsidP="005D6220">
      <w:pPr>
        <w:ind w:firstLine="708"/>
        <w:rPr>
          <w:rFonts w:ascii="Montserrat BNT" w:hAnsi="Montserrat BNT" w:cs="Times New Roman"/>
          <w:sz w:val="24"/>
          <w:szCs w:val="24"/>
        </w:rPr>
      </w:pPr>
      <w:r w:rsidRPr="00AD734F">
        <w:rPr>
          <w:rFonts w:ascii="Montserrat BNT" w:hAnsi="Montserrat BNT" w:cs="Times New Roman"/>
          <w:sz w:val="24"/>
          <w:szCs w:val="24"/>
        </w:rPr>
        <w:t xml:space="preserve">В </w:t>
      </w:r>
      <w:r w:rsidRPr="00AD734F">
        <w:rPr>
          <w:rFonts w:ascii="Montserrat BNT" w:hAnsi="Montserrat BNT" w:cs="Times New Roman"/>
          <w:sz w:val="24"/>
          <w:szCs w:val="24"/>
        </w:rPr>
        <w:t>Телевизионната академия</w:t>
      </w:r>
      <w:r w:rsidR="00DC046E">
        <w:rPr>
          <w:rFonts w:ascii="Montserrat BNT" w:hAnsi="Montserrat BNT" w:cs="Times New Roman"/>
          <w:sz w:val="24"/>
          <w:szCs w:val="24"/>
        </w:rPr>
        <w:t xml:space="preserve"> на БНТ</w:t>
      </w:r>
      <w:r w:rsidRPr="00AD734F">
        <w:rPr>
          <w:rFonts w:ascii="Montserrat BNT" w:hAnsi="Montserrat BNT" w:cs="Times New Roman"/>
          <w:sz w:val="24"/>
          <w:szCs w:val="24"/>
        </w:rPr>
        <w:t xml:space="preserve"> студенти</w:t>
      </w:r>
      <w:r w:rsidR="005D6220">
        <w:rPr>
          <w:rFonts w:ascii="Montserrat BNT" w:hAnsi="Montserrat BNT" w:cs="Times New Roman"/>
          <w:sz w:val="24"/>
          <w:szCs w:val="24"/>
        </w:rPr>
        <w:t>те</w:t>
      </w:r>
      <w:r w:rsidRPr="00AD734F">
        <w:rPr>
          <w:rFonts w:ascii="Montserrat BNT" w:hAnsi="Montserrat BNT" w:cs="Times New Roman"/>
          <w:sz w:val="24"/>
          <w:szCs w:val="24"/>
        </w:rPr>
        <w:t xml:space="preserve"> ще получат възможност да бъдат обучавани и да стажуват </w:t>
      </w:r>
      <w:r w:rsidR="005D6220">
        <w:rPr>
          <w:rFonts w:ascii="Montserrat BNT" w:hAnsi="Montserrat BNT" w:cs="Times New Roman"/>
          <w:sz w:val="24"/>
          <w:szCs w:val="24"/>
        </w:rPr>
        <w:t xml:space="preserve">от </w:t>
      </w:r>
      <w:r w:rsidRPr="00AD734F">
        <w:rPr>
          <w:rFonts w:ascii="Montserrat BNT" w:hAnsi="Montserrat BNT" w:cs="Times New Roman"/>
          <w:bCs/>
          <w:sz w:val="24"/>
          <w:szCs w:val="24"/>
        </w:rPr>
        <w:t>45 дни до 90 дни, както следва:</w:t>
      </w:r>
    </w:p>
    <w:p w:rsidR="00325ACA" w:rsidRPr="00AD734F" w:rsidRDefault="00325ACA" w:rsidP="00325ACA">
      <w:pPr>
        <w:rPr>
          <w:rFonts w:ascii="Montserrat BNT" w:hAnsi="Montserrat BNT" w:cs="Times New Roman"/>
          <w:bCs/>
          <w:sz w:val="24"/>
          <w:szCs w:val="24"/>
        </w:rPr>
      </w:pPr>
      <w:r w:rsidRPr="00AD734F">
        <w:rPr>
          <w:rFonts w:ascii="Montserrat BNT" w:hAnsi="Montserrat BNT" w:cs="Times New Roman"/>
          <w:bCs/>
          <w:sz w:val="24"/>
          <w:szCs w:val="24"/>
        </w:rPr>
        <w:t>„Програма БНТ 1“ – 45- 60 дни, 10 часа/ седмично</w:t>
      </w:r>
      <w:r w:rsidR="005D6220">
        <w:rPr>
          <w:rFonts w:ascii="Montserrat BNT" w:hAnsi="Montserrat BNT" w:cs="Times New Roman"/>
          <w:bCs/>
          <w:sz w:val="24"/>
          <w:szCs w:val="24"/>
        </w:rPr>
        <w:t>;</w:t>
      </w:r>
    </w:p>
    <w:p w:rsidR="00325ACA" w:rsidRPr="00AD734F" w:rsidRDefault="00325ACA" w:rsidP="00325ACA">
      <w:pPr>
        <w:rPr>
          <w:rFonts w:ascii="Montserrat BNT" w:hAnsi="Montserrat BNT" w:cs="Times New Roman"/>
          <w:bCs/>
          <w:sz w:val="24"/>
          <w:szCs w:val="24"/>
        </w:rPr>
      </w:pPr>
      <w:r w:rsidRPr="00AD734F">
        <w:rPr>
          <w:rFonts w:ascii="Montserrat BNT" w:hAnsi="Montserrat BNT" w:cs="Times New Roman"/>
          <w:bCs/>
          <w:sz w:val="24"/>
          <w:szCs w:val="24"/>
        </w:rPr>
        <w:t>„ Информация“  - 90 дни, 10 часа/седмично</w:t>
      </w:r>
      <w:r w:rsidR="005D6220">
        <w:rPr>
          <w:rFonts w:ascii="Montserrat BNT" w:hAnsi="Montserrat BNT" w:cs="Times New Roman"/>
          <w:bCs/>
          <w:sz w:val="24"/>
          <w:szCs w:val="24"/>
        </w:rPr>
        <w:t>;</w:t>
      </w:r>
    </w:p>
    <w:p w:rsidR="00325ACA" w:rsidRPr="00AD734F" w:rsidRDefault="00325ACA" w:rsidP="00325ACA">
      <w:pPr>
        <w:rPr>
          <w:rFonts w:ascii="Montserrat BNT" w:hAnsi="Montserrat BNT" w:cs="Times New Roman"/>
          <w:bCs/>
          <w:sz w:val="24"/>
          <w:szCs w:val="24"/>
          <w:lang w:val="en-US"/>
        </w:rPr>
      </w:pPr>
      <w:r w:rsidRPr="00AD734F">
        <w:rPr>
          <w:rFonts w:ascii="Montserrat BNT" w:hAnsi="Montserrat BNT" w:cs="Times New Roman"/>
          <w:bCs/>
          <w:sz w:val="24"/>
          <w:szCs w:val="24"/>
        </w:rPr>
        <w:t>„ Спорт“ – 60 дни, 10 часа/седмично</w:t>
      </w:r>
      <w:r w:rsidR="005D6220">
        <w:rPr>
          <w:rFonts w:ascii="Montserrat BNT" w:hAnsi="Montserrat BNT" w:cs="Times New Roman"/>
          <w:bCs/>
          <w:sz w:val="24"/>
          <w:szCs w:val="24"/>
        </w:rPr>
        <w:t>;</w:t>
      </w:r>
    </w:p>
    <w:p w:rsidR="00325ACA" w:rsidRPr="00AD734F" w:rsidRDefault="00325ACA" w:rsidP="00325ACA">
      <w:pPr>
        <w:rPr>
          <w:rFonts w:ascii="Montserrat BNT" w:hAnsi="Montserrat BNT" w:cs="Times New Roman"/>
          <w:bCs/>
          <w:sz w:val="24"/>
          <w:szCs w:val="24"/>
        </w:rPr>
      </w:pPr>
      <w:r w:rsidRPr="00AD734F">
        <w:rPr>
          <w:rFonts w:ascii="Montserrat BNT" w:hAnsi="Montserrat BNT" w:cs="Times New Roman"/>
          <w:bCs/>
          <w:sz w:val="24"/>
          <w:szCs w:val="24"/>
        </w:rPr>
        <w:t>„Свят и региони“ – 45 дни, 10 часа/седмично</w:t>
      </w:r>
      <w:r w:rsidR="005D6220">
        <w:rPr>
          <w:rFonts w:ascii="Montserrat BNT" w:hAnsi="Montserrat BNT" w:cs="Times New Roman"/>
          <w:bCs/>
          <w:sz w:val="24"/>
          <w:szCs w:val="24"/>
        </w:rPr>
        <w:t>;</w:t>
      </w:r>
    </w:p>
    <w:p w:rsidR="00325ACA" w:rsidRPr="00AD734F" w:rsidRDefault="00325ACA" w:rsidP="00325ACA">
      <w:pPr>
        <w:rPr>
          <w:rFonts w:ascii="Montserrat BNT" w:hAnsi="Montserrat BNT" w:cs="Times New Roman"/>
          <w:bCs/>
          <w:sz w:val="24"/>
          <w:szCs w:val="24"/>
        </w:rPr>
      </w:pPr>
      <w:r w:rsidRPr="00AD734F">
        <w:rPr>
          <w:rFonts w:ascii="Montserrat BNT" w:hAnsi="Montserrat BNT" w:cs="Times New Roman"/>
          <w:bCs/>
          <w:sz w:val="24"/>
          <w:szCs w:val="24"/>
        </w:rPr>
        <w:t>„ Мултимедия“ – 30 дни, 20 часа/седмично</w:t>
      </w:r>
      <w:r w:rsidR="005D6220">
        <w:rPr>
          <w:rFonts w:ascii="Montserrat BNT" w:hAnsi="Montserrat BNT" w:cs="Times New Roman"/>
          <w:bCs/>
          <w:sz w:val="24"/>
          <w:szCs w:val="24"/>
        </w:rPr>
        <w:t>;</w:t>
      </w:r>
    </w:p>
    <w:p w:rsidR="00325ACA" w:rsidRPr="00AD734F" w:rsidRDefault="00325ACA" w:rsidP="00325ACA">
      <w:pPr>
        <w:rPr>
          <w:rFonts w:ascii="Montserrat BNT" w:hAnsi="Montserrat BNT" w:cs="Times New Roman"/>
          <w:bCs/>
          <w:sz w:val="24"/>
          <w:szCs w:val="24"/>
        </w:rPr>
      </w:pPr>
      <w:r w:rsidRPr="00AD734F">
        <w:rPr>
          <w:rFonts w:ascii="Montserrat BNT" w:hAnsi="Montserrat BNT" w:cs="Times New Roman"/>
          <w:bCs/>
          <w:sz w:val="24"/>
          <w:szCs w:val="24"/>
        </w:rPr>
        <w:t>„Техника и технологии“ – 30 -90 дни, 20 часа/седмично</w:t>
      </w:r>
      <w:r w:rsidR="005D6220">
        <w:rPr>
          <w:rFonts w:ascii="Montserrat BNT" w:hAnsi="Montserrat BNT" w:cs="Times New Roman"/>
          <w:bCs/>
          <w:sz w:val="24"/>
          <w:szCs w:val="24"/>
        </w:rPr>
        <w:t>;</w:t>
      </w:r>
    </w:p>
    <w:p w:rsidR="00325ACA" w:rsidRPr="00AD734F" w:rsidRDefault="00325ACA" w:rsidP="00325ACA">
      <w:pPr>
        <w:rPr>
          <w:rFonts w:ascii="Montserrat BNT" w:hAnsi="Montserrat BNT" w:cs="Times New Roman"/>
          <w:bCs/>
          <w:sz w:val="24"/>
          <w:szCs w:val="24"/>
        </w:rPr>
      </w:pPr>
      <w:r w:rsidRPr="00AD734F">
        <w:rPr>
          <w:rFonts w:ascii="Montserrat BNT" w:hAnsi="Montserrat BNT" w:cs="Times New Roman"/>
          <w:bCs/>
          <w:sz w:val="24"/>
          <w:szCs w:val="24"/>
        </w:rPr>
        <w:t xml:space="preserve"> „ТВ производство“ – 45 дни, 10 часа/седмично</w:t>
      </w:r>
      <w:r w:rsidR="005D6220">
        <w:rPr>
          <w:rFonts w:ascii="Montserrat BNT" w:hAnsi="Montserrat BNT" w:cs="Times New Roman"/>
          <w:bCs/>
          <w:sz w:val="24"/>
          <w:szCs w:val="24"/>
        </w:rPr>
        <w:t>;</w:t>
      </w:r>
    </w:p>
    <w:p w:rsidR="00325ACA" w:rsidRPr="00AD734F" w:rsidRDefault="00325ACA" w:rsidP="00325ACA">
      <w:pPr>
        <w:rPr>
          <w:rFonts w:ascii="Montserrat BNT" w:hAnsi="Montserrat BNT" w:cs="Times New Roman"/>
          <w:bCs/>
          <w:sz w:val="24"/>
          <w:szCs w:val="24"/>
        </w:rPr>
      </w:pPr>
      <w:r w:rsidRPr="00AD734F">
        <w:rPr>
          <w:rFonts w:ascii="Montserrat BNT" w:hAnsi="Montserrat BNT" w:cs="Times New Roman"/>
          <w:bCs/>
          <w:sz w:val="24"/>
          <w:szCs w:val="24"/>
        </w:rPr>
        <w:t>„ Маркетинг и комуникации“ – 45- 60 дни, 10 часа/седмично</w:t>
      </w:r>
      <w:r w:rsidR="005D6220">
        <w:rPr>
          <w:rFonts w:ascii="Montserrat BNT" w:hAnsi="Montserrat BNT" w:cs="Times New Roman"/>
          <w:bCs/>
          <w:sz w:val="24"/>
          <w:szCs w:val="24"/>
        </w:rPr>
        <w:t>;</w:t>
      </w:r>
    </w:p>
    <w:p w:rsidR="00325ACA" w:rsidRDefault="00325ACA" w:rsidP="00325ACA">
      <w:pPr>
        <w:rPr>
          <w:rFonts w:ascii="Montserrat BNT" w:hAnsi="Montserrat BNT" w:cs="Times New Roman"/>
          <w:bCs/>
          <w:sz w:val="24"/>
          <w:szCs w:val="24"/>
        </w:rPr>
      </w:pPr>
      <w:r w:rsidRPr="00AD734F">
        <w:rPr>
          <w:rFonts w:ascii="Montserrat BNT" w:hAnsi="Montserrat BNT" w:cs="Times New Roman"/>
          <w:bCs/>
          <w:sz w:val="24"/>
          <w:szCs w:val="24"/>
        </w:rPr>
        <w:t>ПЦ „ ТВФ – Студия Екран“ – до 90 дни, 10 часа седмично</w:t>
      </w:r>
      <w:r w:rsidR="005D6220">
        <w:rPr>
          <w:rFonts w:ascii="Montserrat BNT" w:hAnsi="Montserrat BNT" w:cs="Times New Roman"/>
          <w:bCs/>
          <w:sz w:val="24"/>
          <w:szCs w:val="24"/>
        </w:rPr>
        <w:t>;</w:t>
      </w:r>
    </w:p>
    <w:p w:rsidR="007D090A" w:rsidRDefault="007D090A" w:rsidP="00325ACA">
      <w:pPr>
        <w:rPr>
          <w:rFonts w:ascii="Montserrat BNT" w:hAnsi="Montserrat BNT" w:cs="Times New Roman"/>
          <w:bCs/>
          <w:sz w:val="24"/>
          <w:szCs w:val="24"/>
        </w:rPr>
      </w:pPr>
    </w:p>
    <w:p w:rsidR="007D090A" w:rsidRPr="00AD734F" w:rsidRDefault="007D090A" w:rsidP="00325ACA">
      <w:pPr>
        <w:rPr>
          <w:rFonts w:ascii="Montserrat BNT" w:hAnsi="Montserrat BNT" w:cs="Times New Roman"/>
          <w:bCs/>
          <w:sz w:val="24"/>
          <w:szCs w:val="24"/>
        </w:rPr>
      </w:pPr>
    </w:p>
    <w:p w:rsidR="00325ACA" w:rsidRPr="00AD734F" w:rsidRDefault="00DC046E" w:rsidP="005D6220">
      <w:pPr>
        <w:ind w:firstLine="708"/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</w:pPr>
      <w:r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lastRenderedPageBreak/>
        <w:t xml:space="preserve">С този 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проект </w:t>
      </w:r>
      <w:r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националната обществена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 телевизия поема инициативата да подкрепи изявени студенти, които се 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обучават в различни направления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. Бъдещето на България е в младите професионалисти и 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БЪЛГАРСКАТА НАЦИОНАЛНА ТЕЛЕВИЗИЯ 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е готова да предостави възможност на 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част от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 участници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те</w:t>
      </w:r>
      <w:r w:rsidR="005D6220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 в 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Академията 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да продължат работата си в</w:t>
      </w:r>
      <w:r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 националната медия</w:t>
      </w:r>
      <w:r w:rsidR="00325ACA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. </w:t>
      </w:r>
    </w:p>
    <w:p w:rsidR="00325ACA" w:rsidRPr="00AD734F" w:rsidRDefault="00325ACA" w:rsidP="00325ACA">
      <w:pPr>
        <w:ind w:firstLine="720"/>
        <w:rPr>
          <w:rFonts w:ascii="Montserrat BNT" w:hAnsi="Montserrat BNT" w:cs="Times New Roman"/>
          <w:sz w:val="24"/>
          <w:szCs w:val="24"/>
        </w:rPr>
      </w:pPr>
      <w:r w:rsidRPr="00AD734F">
        <w:rPr>
          <w:rFonts w:ascii="Montserrat BNT" w:hAnsi="Montserrat BNT" w:cs="Times New Roman"/>
          <w:sz w:val="24"/>
          <w:szCs w:val="24"/>
        </w:rPr>
        <w:t xml:space="preserve">Обучението </w:t>
      </w:r>
      <w:r w:rsidR="005D6220">
        <w:rPr>
          <w:rFonts w:ascii="Montserrat BNT" w:hAnsi="Montserrat BNT" w:cs="Times New Roman"/>
          <w:sz w:val="24"/>
          <w:szCs w:val="24"/>
        </w:rPr>
        <w:t xml:space="preserve">ще </w:t>
      </w:r>
      <w:r w:rsidRPr="00AD734F">
        <w:rPr>
          <w:rFonts w:ascii="Montserrat BNT" w:hAnsi="Montserrat BNT" w:cs="Times New Roman"/>
          <w:sz w:val="24"/>
          <w:szCs w:val="24"/>
        </w:rPr>
        <w:t xml:space="preserve">предлага на участниците да се запознаят отблизо с работния процес, професионалните стандарти, обстановката и философията на работа в </w:t>
      </w:r>
      <w:r w:rsidR="00582745" w:rsidRPr="00AD734F">
        <w:rPr>
          <w:rFonts w:ascii="Montserrat BNT" w:hAnsi="Montserrat BNT" w:cs="Times New Roman"/>
          <w:sz w:val="24"/>
          <w:szCs w:val="24"/>
        </w:rPr>
        <w:t>БЪЛГАРСКАТА НАЦИОНАЛНА ТЕЛЕВИЗИЯ</w:t>
      </w:r>
      <w:r w:rsidRPr="00AD734F">
        <w:rPr>
          <w:rFonts w:ascii="Montserrat BNT" w:hAnsi="Montserrat BNT" w:cs="Times New Roman"/>
          <w:sz w:val="24"/>
          <w:szCs w:val="24"/>
        </w:rPr>
        <w:t xml:space="preserve">. </w:t>
      </w:r>
    </w:p>
    <w:p w:rsidR="00325ACA" w:rsidRPr="00AD734F" w:rsidRDefault="00325ACA" w:rsidP="00325ACA">
      <w:pPr>
        <w:ind w:firstLine="720"/>
        <w:rPr>
          <w:rFonts w:ascii="Montserrat BNT" w:hAnsi="Montserrat BNT" w:cs="Times New Roman"/>
          <w:sz w:val="24"/>
          <w:szCs w:val="24"/>
        </w:rPr>
      </w:pPr>
      <w:r w:rsidRPr="00AD734F">
        <w:rPr>
          <w:rFonts w:ascii="Montserrat BNT" w:hAnsi="Montserrat BNT" w:cs="Times New Roman"/>
          <w:sz w:val="24"/>
          <w:szCs w:val="24"/>
        </w:rPr>
        <w:t>През първите две седмици</w:t>
      </w:r>
      <w:r w:rsidR="00582745">
        <w:rPr>
          <w:rFonts w:ascii="Montserrat BNT" w:hAnsi="Montserrat BNT" w:cs="Times New Roman"/>
          <w:sz w:val="24"/>
          <w:szCs w:val="24"/>
        </w:rPr>
        <w:t xml:space="preserve"> от </w:t>
      </w:r>
      <w:r w:rsidR="00582745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>Телевизионната академия</w:t>
      </w:r>
      <w:r w:rsidRPr="00AD734F">
        <w:rPr>
          <w:rFonts w:ascii="Montserrat BNT" w:hAnsi="Montserrat BNT" w:cs="Times New Roman"/>
          <w:sz w:val="24"/>
          <w:szCs w:val="24"/>
        </w:rPr>
        <w:t xml:space="preserve"> практиката на одобрените кандидати ще включва цялостно запознаване с телевизионния процес в БНТ. Ще бъдат запознати със структурата и функциите на обществената телевизията, ролята на отделните звена, последователността на реализационния процес на различните предавания, и ролята на всеки член от  екипа. Студентите ще получат теоретично и практическо дефиниране на отговорностите и задълженията на отделните позиции. След </w:t>
      </w:r>
      <w:r w:rsidR="00DC046E">
        <w:rPr>
          <w:rFonts w:ascii="Montserrat BNT" w:hAnsi="Montserrat BNT" w:cs="Times New Roman"/>
          <w:sz w:val="24"/>
          <w:szCs w:val="24"/>
        </w:rPr>
        <w:t xml:space="preserve">двете встъпителни </w:t>
      </w:r>
      <w:r w:rsidRPr="00AD734F">
        <w:rPr>
          <w:rFonts w:ascii="Montserrat BNT" w:hAnsi="Montserrat BNT" w:cs="Times New Roman"/>
          <w:sz w:val="24"/>
          <w:szCs w:val="24"/>
        </w:rPr>
        <w:t xml:space="preserve">седмици участниците в </w:t>
      </w:r>
      <w:r w:rsidR="00582745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Телевизионната академия </w:t>
      </w:r>
      <w:r w:rsidRPr="00AD734F">
        <w:rPr>
          <w:rFonts w:ascii="Montserrat BNT" w:hAnsi="Montserrat BNT" w:cs="Times New Roman"/>
          <w:sz w:val="24"/>
          <w:szCs w:val="24"/>
        </w:rPr>
        <w:t xml:space="preserve">ще могат да се насочат към конкретно </w:t>
      </w:r>
      <w:r w:rsidR="005D6220">
        <w:rPr>
          <w:rFonts w:ascii="Montserrat BNT" w:hAnsi="Montserrat BNT" w:cs="Times New Roman"/>
          <w:sz w:val="24"/>
          <w:szCs w:val="24"/>
        </w:rPr>
        <w:t>звено</w:t>
      </w:r>
      <w:r w:rsidRPr="00AD734F">
        <w:rPr>
          <w:rFonts w:ascii="Montserrat BNT" w:hAnsi="Montserrat BNT" w:cs="Times New Roman"/>
          <w:sz w:val="24"/>
          <w:szCs w:val="24"/>
        </w:rPr>
        <w:t xml:space="preserve"> и позиция за останалия период от  практиката им. </w:t>
      </w:r>
      <w:r w:rsidR="00582745">
        <w:rPr>
          <w:rFonts w:ascii="Montserrat BNT" w:hAnsi="Montserrat BNT" w:cs="Times New Roman"/>
          <w:sz w:val="24"/>
          <w:szCs w:val="24"/>
        </w:rPr>
        <w:t xml:space="preserve"> </w:t>
      </w:r>
    </w:p>
    <w:p w:rsidR="005D6220" w:rsidRDefault="00325ACA" w:rsidP="00AD734F">
      <w:pPr>
        <w:ind w:firstLine="360"/>
        <w:rPr>
          <w:rFonts w:ascii="Montserrat BNT" w:hAnsi="Montserrat BNT" w:cs="Times New Roman"/>
          <w:sz w:val="24"/>
          <w:szCs w:val="24"/>
        </w:rPr>
      </w:pPr>
      <w:r w:rsidRPr="00AD734F">
        <w:rPr>
          <w:rFonts w:ascii="Montserrat BNT" w:hAnsi="Montserrat BNT" w:cs="Times New Roman"/>
          <w:sz w:val="24"/>
          <w:szCs w:val="24"/>
        </w:rPr>
        <w:t>Обучението включва ежедневна комуникация и срещи с ек</w:t>
      </w:r>
      <w:r w:rsidR="005D6220">
        <w:rPr>
          <w:rFonts w:ascii="Montserrat BNT" w:hAnsi="Montserrat BNT" w:cs="Times New Roman"/>
          <w:sz w:val="24"/>
          <w:szCs w:val="24"/>
        </w:rPr>
        <w:t>ипи от телевизията</w:t>
      </w:r>
      <w:r w:rsidRPr="00AD734F">
        <w:rPr>
          <w:rFonts w:ascii="Montserrat BNT" w:hAnsi="Montserrat BNT" w:cs="Times New Roman"/>
          <w:sz w:val="24"/>
          <w:szCs w:val="24"/>
        </w:rPr>
        <w:t xml:space="preserve">. </w:t>
      </w:r>
      <w:r w:rsidR="00582745">
        <w:rPr>
          <w:rFonts w:ascii="Montserrat BNT" w:hAnsi="Montserrat BNT" w:cs="Times New Roman"/>
          <w:sz w:val="24"/>
          <w:szCs w:val="24"/>
        </w:rPr>
        <w:t>Стажантите</w:t>
      </w:r>
      <w:r w:rsidR="005D6220">
        <w:rPr>
          <w:rFonts w:ascii="Montserrat BNT" w:hAnsi="Montserrat BNT" w:cs="Times New Roman"/>
          <w:sz w:val="24"/>
          <w:szCs w:val="24"/>
        </w:rPr>
        <w:t xml:space="preserve"> в </w:t>
      </w:r>
      <w:r w:rsidR="00582745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Телевизионната академия </w:t>
      </w:r>
      <w:r w:rsidRPr="00AD734F">
        <w:rPr>
          <w:rFonts w:ascii="Montserrat BNT" w:hAnsi="Montserrat BNT" w:cs="Times New Roman"/>
          <w:sz w:val="24"/>
          <w:szCs w:val="24"/>
        </w:rPr>
        <w:t>ще усвоят основните принципи за създаването на телевизионен продукт и ще придобият представа за ангажиментите, които биха имали</w:t>
      </w:r>
      <w:r w:rsidR="00582745">
        <w:rPr>
          <w:rFonts w:ascii="Montserrat BNT" w:hAnsi="Montserrat BNT" w:cs="Times New Roman"/>
          <w:sz w:val="24"/>
          <w:szCs w:val="24"/>
        </w:rPr>
        <w:t>,</w:t>
      </w:r>
      <w:r w:rsidRPr="00AD734F">
        <w:rPr>
          <w:rFonts w:ascii="Montserrat BNT" w:hAnsi="Montserrat BNT" w:cs="Times New Roman"/>
          <w:sz w:val="24"/>
          <w:szCs w:val="24"/>
        </w:rPr>
        <w:t xml:space="preserve"> ако заемат реално някоя от изброените позиции. </w:t>
      </w:r>
    </w:p>
    <w:p w:rsidR="00AD734F" w:rsidRDefault="00325ACA" w:rsidP="00AD734F">
      <w:pPr>
        <w:ind w:firstLine="360"/>
        <w:rPr>
          <w:rFonts w:ascii="Montserrat BNT" w:hAnsi="Montserrat BNT" w:cs="Times New Roman"/>
          <w:sz w:val="24"/>
          <w:szCs w:val="24"/>
        </w:rPr>
      </w:pPr>
      <w:r w:rsidRPr="00AD734F">
        <w:rPr>
          <w:rFonts w:ascii="Montserrat BNT" w:hAnsi="Montserrat BNT" w:cs="Times New Roman"/>
          <w:sz w:val="24"/>
          <w:szCs w:val="24"/>
        </w:rPr>
        <w:t>Менторът на всеки кандидат ще има задачата и отговорността да</w:t>
      </w:r>
      <w:r w:rsidR="00582745">
        <w:rPr>
          <w:rFonts w:ascii="Montserrat BNT" w:hAnsi="Montserrat BNT" w:cs="Times New Roman"/>
          <w:sz w:val="24"/>
          <w:szCs w:val="24"/>
        </w:rPr>
        <w:t xml:space="preserve"> обяснява детайлно целия процес, </w:t>
      </w:r>
      <w:r w:rsidRPr="00AD734F">
        <w:rPr>
          <w:rFonts w:ascii="Montserrat BNT" w:hAnsi="Montserrat BNT" w:cs="Times New Roman"/>
          <w:sz w:val="24"/>
          <w:szCs w:val="24"/>
        </w:rPr>
        <w:t xml:space="preserve">от идеята до създаването и реализирането на телевизионно съдържание. </w:t>
      </w:r>
      <w:r w:rsidRPr="00AD734F">
        <w:rPr>
          <w:rFonts w:ascii="Montserrat BNT" w:hAnsi="Montserrat BNT" w:cs="Times New Roman"/>
          <w:sz w:val="24"/>
          <w:szCs w:val="24"/>
        </w:rPr>
        <w:lastRenderedPageBreak/>
        <w:t>Кандидатите ще имат възможност да се запознаят със спецификите, задълженията и отгово</w:t>
      </w:r>
      <w:r w:rsidR="00AD734F">
        <w:rPr>
          <w:rFonts w:ascii="Montserrat BNT" w:hAnsi="Montserrat BNT" w:cs="Times New Roman"/>
          <w:sz w:val="24"/>
          <w:szCs w:val="24"/>
        </w:rPr>
        <w:t xml:space="preserve">рностите </w:t>
      </w:r>
      <w:r w:rsidR="005D6220">
        <w:rPr>
          <w:rFonts w:ascii="Montserrat BNT" w:hAnsi="Montserrat BNT" w:cs="Times New Roman"/>
          <w:sz w:val="24"/>
          <w:szCs w:val="24"/>
        </w:rPr>
        <w:t>в телевизията.</w:t>
      </w:r>
    </w:p>
    <w:p w:rsidR="00582745" w:rsidRDefault="00AD734F" w:rsidP="00AD734F">
      <w:pPr>
        <w:ind w:firstLine="360"/>
        <w:rPr>
          <w:rFonts w:ascii="Montserrat BNT" w:hAnsi="Montserrat BNT" w:cs="Times New Roman"/>
          <w:sz w:val="24"/>
          <w:szCs w:val="24"/>
        </w:rPr>
      </w:pPr>
      <w:r w:rsidRPr="00AD734F">
        <w:rPr>
          <w:rFonts w:ascii="Montserrat BNT" w:hAnsi="Montserrat BNT" w:cs="Times New Roman"/>
          <w:sz w:val="24"/>
          <w:szCs w:val="24"/>
        </w:rPr>
        <w:t xml:space="preserve">Участниците в </w:t>
      </w:r>
      <w:r w:rsidR="00582745" w:rsidRPr="00AD734F">
        <w:rPr>
          <w:rFonts w:ascii="Montserrat BNT" w:eastAsia="Times New Roman" w:hAnsi="Montserrat BNT" w:cs="Times New Roman"/>
          <w:color w:val="333333"/>
          <w:sz w:val="24"/>
          <w:szCs w:val="24"/>
          <w:lang w:eastAsia="bg-BG"/>
        </w:rPr>
        <w:t xml:space="preserve">Телевизионната академия </w:t>
      </w:r>
      <w:r w:rsidRPr="00AD734F">
        <w:rPr>
          <w:rFonts w:ascii="Montserrat BNT" w:hAnsi="Montserrat BNT" w:cs="Times New Roman"/>
          <w:sz w:val="24"/>
          <w:szCs w:val="24"/>
        </w:rPr>
        <w:t xml:space="preserve">ежедневно ще получават </w:t>
      </w:r>
      <w:r w:rsidR="00582745">
        <w:rPr>
          <w:rFonts w:ascii="Montserrat BNT" w:hAnsi="Montserrat BNT" w:cs="Times New Roman"/>
          <w:sz w:val="24"/>
          <w:szCs w:val="24"/>
        </w:rPr>
        <w:t>практически задачи и</w:t>
      </w:r>
      <w:r w:rsidRPr="00AD734F">
        <w:rPr>
          <w:rFonts w:ascii="Montserrat BNT" w:hAnsi="Montserrat BNT" w:cs="Times New Roman"/>
          <w:sz w:val="24"/>
          <w:szCs w:val="24"/>
        </w:rPr>
        <w:t xml:space="preserve"> ще провеждат дискусии с ментора. От тях ще се изисква </w:t>
      </w:r>
      <w:r w:rsidR="00DC046E">
        <w:rPr>
          <w:rFonts w:ascii="Montserrat BNT" w:hAnsi="Montserrat BNT" w:cs="Times New Roman"/>
          <w:sz w:val="24"/>
          <w:szCs w:val="24"/>
        </w:rPr>
        <w:t>участие в творческия процес</w:t>
      </w:r>
      <w:bookmarkStart w:id="0" w:name="_GoBack"/>
      <w:bookmarkEnd w:id="0"/>
      <w:r w:rsidRPr="00AD734F">
        <w:rPr>
          <w:rFonts w:ascii="Montserrat BNT" w:hAnsi="Montserrat BNT" w:cs="Times New Roman"/>
          <w:sz w:val="24"/>
          <w:szCs w:val="24"/>
        </w:rPr>
        <w:t xml:space="preserve">, креативност, любопитство и мотивация за работа. Това ще бъдат и критериите за оценка в академията. </w:t>
      </w:r>
    </w:p>
    <w:p w:rsidR="00AD734F" w:rsidRPr="00AD734F" w:rsidRDefault="00AD734F" w:rsidP="00AD734F">
      <w:pPr>
        <w:ind w:firstLine="360"/>
        <w:rPr>
          <w:rFonts w:ascii="Montserrat BNT" w:hAnsi="Montserrat BNT" w:cs="Times New Roman"/>
          <w:sz w:val="24"/>
          <w:szCs w:val="24"/>
        </w:rPr>
      </w:pPr>
      <w:r w:rsidRPr="00AD734F">
        <w:rPr>
          <w:rFonts w:ascii="Montserrat BNT" w:hAnsi="Montserrat BNT" w:cs="Times New Roman"/>
          <w:sz w:val="24"/>
          <w:szCs w:val="24"/>
        </w:rPr>
        <w:t>След края на обучението с всеки от тях ще бъде проведена лична среща, в която да обсъдят допълни въпроси, възникнали по време стажа. Тогава менторът ще даде и своите оценки за отделните кандидати. Те ще бъдат формирани и на база цялостните впечатления на останалите членове от екипа. В зависимост от представянето си по време на обучението и получените оценки, отделните кандидати биха могли да получат препоръка или граждански договор за ра</w:t>
      </w:r>
      <w:r w:rsidR="00582745">
        <w:rPr>
          <w:rFonts w:ascii="Montserrat BNT" w:hAnsi="Montserrat BNT" w:cs="Times New Roman"/>
          <w:sz w:val="24"/>
          <w:szCs w:val="24"/>
        </w:rPr>
        <w:t xml:space="preserve">звитие на кариерния си път в </w:t>
      </w:r>
      <w:r w:rsidR="00582745" w:rsidRPr="00AD734F">
        <w:rPr>
          <w:rFonts w:ascii="Montserrat BNT" w:hAnsi="Montserrat BNT" w:cs="Times New Roman"/>
          <w:sz w:val="24"/>
          <w:szCs w:val="24"/>
        </w:rPr>
        <w:t>БЪЛГАРСКАТА НАЦИОНАЛНА ТЕЛЕВИЗИЯ</w:t>
      </w:r>
      <w:r w:rsidRPr="00AD734F">
        <w:rPr>
          <w:rFonts w:ascii="Montserrat BNT" w:hAnsi="Montserrat BNT" w:cs="Times New Roman"/>
          <w:sz w:val="24"/>
          <w:szCs w:val="24"/>
        </w:rPr>
        <w:t xml:space="preserve">.  </w:t>
      </w:r>
    </w:p>
    <w:p w:rsidR="003E41AC" w:rsidRPr="00AD734F" w:rsidRDefault="003E41AC">
      <w:pPr>
        <w:rPr>
          <w:rFonts w:ascii="Montserrat BNT" w:hAnsi="Montserrat BNT" w:cs="Times New Roman"/>
          <w:sz w:val="24"/>
          <w:szCs w:val="24"/>
        </w:rPr>
      </w:pPr>
    </w:p>
    <w:sectPr w:rsidR="003E41AC" w:rsidRPr="00AD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 BN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FBC9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CA"/>
    <w:rsid w:val="002C2F09"/>
    <w:rsid w:val="00325ACA"/>
    <w:rsid w:val="003E41AC"/>
    <w:rsid w:val="0046340A"/>
    <w:rsid w:val="00582745"/>
    <w:rsid w:val="005D6220"/>
    <w:rsid w:val="006948ED"/>
    <w:rsid w:val="007206D1"/>
    <w:rsid w:val="00734E19"/>
    <w:rsid w:val="007D090A"/>
    <w:rsid w:val="007E350E"/>
    <w:rsid w:val="008A1237"/>
    <w:rsid w:val="009E5A58"/>
    <w:rsid w:val="009E6639"/>
    <w:rsid w:val="00AD734F"/>
    <w:rsid w:val="00DC046E"/>
    <w:rsid w:val="00F27095"/>
    <w:rsid w:val="00F66115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5AE1F-BAE2-4327-9515-EB3772DE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4F"/>
  </w:style>
  <w:style w:type="paragraph" w:styleId="Heading1">
    <w:name w:val="heading 1"/>
    <w:basedOn w:val="Normal"/>
    <w:next w:val="Normal"/>
    <w:link w:val="Heading1Char"/>
    <w:uiPriority w:val="9"/>
    <w:qFormat/>
    <w:rsid w:val="00AD734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34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34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3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34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34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4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4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4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34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3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34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34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34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4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4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4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34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73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734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34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34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D734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D734F"/>
    <w:rPr>
      <w:i/>
      <w:iCs/>
      <w:color w:val="auto"/>
    </w:rPr>
  </w:style>
  <w:style w:type="paragraph" w:styleId="NoSpacing">
    <w:name w:val="No Spacing"/>
    <w:uiPriority w:val="1"/>
    <w:qFormat/>
    <w:rsid w:val="00AD73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734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734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34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34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D734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D734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D734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734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D734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3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2020-02-27T14:29:00Z</cp:lastPrinted>
  <dcterms:created xsi:type="dcterms:W3CDTF">2020-02-27T13:37:00Z</dcterms:created>
  <dcterms:modified xsi:type="dcterms:W3CDTF">2020-02-27T15:27:00Z</dcterms:modified>
</cp:coreProperties>
</file>